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A43" w:rsidRPr="00DF7DFD" w:rsidRDefault="00E50A43" w:rsidP="00E50A43">
      <w:pPr>
        <w:pStyle w:val="NoSpacing"/>
        <w:rPr>
          <w:rFonts w:ascii="Arial" w:hAnsi="Arial" w:cs="Arial"/>
          <w:b/>
          <w:bCs/>
          <w:color w:val="C00000"/>
          <w:kern w:val="24"/>
          <w:sz w:val="28"/>
          <w:szCs w:val="28"/>
        </w:rPr>
      </w:pPr>
    </w:p>
    <w:p w:rsidR="00E50A43" w:rsidRPr="00DF7DFD" w:rsidRDefault="00E50A43" w:rsidP="00E50A43">
      <w:pPr>
        <w:pStyle w:val="NoSpacing"/>
        <w:jc w:val="center"/>
        <w:rPr>
          <w:rFonts w:ascii="Arial" w:hAnsi="Arial" w:cs="Arial"/>
          <w:b/>
          <w:bCs/>
          <w:kern w:val="24"/>
          <w:sz w:val="28"/>
          <w:szCs w:val="28"/>
        </w:rPr>
      </w:pPr>
      <w:r w:rsidRPr="00DF7DFD">
        <w:rPr>
          <w:rFonts w:ascii="Arial" w:hAnsi="Arial" w:cs="Arial"/>
          <w:b/>
          <w:bCs/>
          <w:kern w:val="24"/>
          <w:sz w:val="28"/>
          <w:szCs w:val="28"/>
        </w:rPr>
        <w:t>7N 2016, CONTRA LAS VIOLENCIAS MACHISTAS</w:t>
      </w:r>
    </w:p>
    <w:p w:rsidR="00E50A43" w:rsidRPr="00DF7DFD" w:rsidRDefault="00E50A43" w:rsidP="00E50A43">
      <w:pPr>
        <w:pStyle w:val="NoSpacing"/>
        <w:jc w:val="center"/>
        <w:rPr>
          <w:rFonts w:ascii="Arial" w:hAnsi="Arial" w:cs="Arial"/>
          <w:sz w:val="28"/>
          <w:szCs w:val="28"/>
        </w:rPr>
      </w:pPr>
      <w:r w:rsidRPr="00DF7DFD">
        <w:rPr>
          <w:rFonts w:ascii="Arial" w:hAnsi="Arial" w:cs="Arial"/>
          <w:b/>
          <w:bCs/>
          <w:kern w:val="24"/>
          <w:sz w:val="28"/>
          <w:szCs w:val="28"/>
        </w:rPr>
        <w:br/>
        <w:t>¡NO A LAS AGRESIONES SEXUALES!</w:t>
      </w:r>
    </w:p>
    <w:p w:rsidR="00E50A43" w:rsidRPr="00DF7DFD" w:rsidRDefault="00E50A43" w:rsidP="00E50A43">
      <w:pPr>
        <w:pStyle w:val="NoSpacing"/>
        <w:jc w:val="center"/>
        <w:rPr>
          <w:rFonts w:ascii="Arial" w:hAnsi="Arial" w:cs="Arial"/>
          <w:sz w:val="28"/>
          <w:szCs w:val="28"/>
        </w:rPr>
      </w:pPr>
    </w:p>
    <w:p w:rsidR="00E50A43" w:rsidRPr="00DF7DFD" w:rsidRDefault="00E50A43" w:rsidP="00E50A43">
      <w:pPr>
        <w:pStyle w:val="NoSpacing"/>
        <w:ind w:right="-482"/>
        <w:jc w:val="both"/>
        <w:rPr>
          <w:rFonts w:ascii="Arial" w:hAnsi="Arial" w:cs="Arial"/>
          <w:sz w:val="28"/>
          <w:szCs w:val="28"/>
        </w:rPr>
      </w:pPr>
      <w:r w:rsidRPr="00DF7DFD">
        <w:rPr>
          <w:rFonts w:ascii="Arial" w:hAnsi="Arial" w:cs="Arial"/>
          <w:sz w:val="28"/>
          <w:szCs w:val="28"/>
        </w:rPr>
        <w:t xml:space="preserve">Hoy 7 de noviembre de 2016 se cumple un año de </w:t>
      </w:r>
      <w:smartTag w:uri="urn:schemas-microsoft-com:office:smarttags" w:element="PersonName">
        <w:smartTagPr>
          <w:attr w:name="ProductID" w:val="la Marcha"/>
        </w:smartTagPr>
        <w:r w:rsidRPr="00DF7DFD">
          <w:rPr>
            <w:rFonts w:ascii="Arial" w:hAnsi="Arial" w:cs="Arial"/>
            <w:sz w:val="28"/>
            <w:szCs w:val="28"/>
          </w:rPr>
          <w:t>la Marcha</w:t>
        </w:r>
      </w:smartTag>
      <w:r w:rsidRPr="00DF7DFD">
        <w:rPr>
          <w:rFonts w:ascii="Arial" w:hAnsi="Arial" w:cs="Arial"/>
          <w:sz w:val="28"/>
          <w:szCs w:val="28"/>
        </w:rPr>
        <w:t xml:space="preserve"> contra las violencias machistas que reunió en las calles de Madrid a cientos de miles de personas, acompañada de actos en otras ciudades, </w:t>
      </w:r>
      <w:r w:rsidR="00650FA2">
        <w:rPr>
          <w:rFonts w:ascii="Arial" w:hAnsi="Arial" w:cs="Arial"/>
          <w:sz w:val="28"/>
          <w:szCs w:val="28"/>
        </w:rPr>
        <w:t>así</w:t>
      </w:r>
      <w:r w:rsidRPr="00DF7DFD">
        <w:rPr>
          <w:rFonts w:ascii="Arial" w:hAnsi="Arial" w:cs="Arial"/>
          <w:sz w:val="28"/>
          <w:szCs w:val="28"/>
        </w:rPr>
        <w:t xml:space="preserve"> también en México y Perú. Desde entonces, las víctimas mortales </w:t>
      </w:r>
      <w:r w:rsidR="002720CD" w:rsidRPr="00DF7DFD">
        <w:rPr>
          <w:rFonts w:ascii="Arial" w:hAnsi="Arial" w:cs="Arial"/>
          <w:sz w:val="28"/>
          <w:szCs w:val="28"/>
        </w:rPr>
        <w:t xml:space="preserve">siguen aumentando, </w:t>
      </w:r>
      <w:r w:rsidRPr="00DF7DFD">
        <w:rPr>
          <w:rFonts w:ascii="Arial" w:hAnsi="Arial" w:cs="Arial"/>
          <w:sz w:val="28"/>
          <w:szCs w:val="28"/>
        </w:rPr>
        <w:t xml:space="preserve">79 según feminicidio.net y 50 según </w:t>
      </w:r>
      <w:smartTag w:uri="urn:schemas-microsoft-com:office:smarttags" w:element="PersonName">
        <w:smartTagPr>
          <w:attr w:name="ProductID" w:val="la Delegaci￳n"/>
        </w:smartTagPr>
        <w:r w:rsidRPr="00DF7DFD">
          <w:rPr>
            <w:rFonts w:ascii="Arial" w:hAnsi="Arial" w:cs="Arial"/>
            <w:sz w:val="28"/>
            <w:szCs w:val="28"/>
          </w:rPr>
          <w:t>la Delegación</w:t>
        </w:r>
      </w:smartTag>
      <w:r w:rsidRPr="00DF7DFD">
        <w:rPr>
          <w:rFonts w:ascii="Arial" w:hAnsi="Arial" w:cs="Arial"/>
          <w:sz w:val="28"/>
          <w:szCs w:val="28"/>
        </w:rPr>
        <w:t xml:space="preserve"> del Gobierno para </w:t>
      </w:r>
      <w:smartTag w:uri="urn:schemas-microsoft-com:office:smarttags" w:element="PersonName">
        <w:smartTagPr>
          <w:attr w:name="ProductID" w:val="la Violencia"/>
        </w:smartTagPr>
        <w:r w:rsidRPr="00DF7DFD">
          <w:rPr>
            <w:rFonts w:ascii="Arial" w:hAnsi="Arial" w:cs="Arial"/>
            <w:sz w:val="28"/>
            <w:szCs w:val="28"/>
          </w:rPr>
          <w:t>la Violencia</w:t>
        </w:r>
      </w:smartTag>
      <w:r w:rsidRPr="00DF7DFD">
        <w:rPr>
          <w:rFonts w:ascii="Arial" w:hAnsi="Arial" w:cs="Arial"/>
          <w:sz w:val="28"/>
          <w:szCs w:val="28"/>
        </w:rPr>
        <w:t xml:space="preserve"> de Género, y son </w:t>
      </w:r>
      <w:r w:rsidR="002720CD" w:rsidRPr="00DF7DFD">
        <w:rPr>
          <w:rFonts w:ascii="Arial" w:hAnsi="Arial" w:cs="Arial"/>
          <w:sz w:val="28"/>
          <w:szCs w:val="28"/>
        </w:rPr>
        <w:t xml:space="preserve">sólo </w:t>
      </w:r>
      <w:r w:rsidRPr="00DF7DFD">
        <w:rPr>
          <w:rFonts w:ascii="Arial" w:hAnsi="Arial" w:cs="Arial"/>
          <w:sz w:val="28"/>
          <w:szCs w:val="28"/>
        </w:rPr>
        <w:t>la punta del iceberg del sufrimiento de cientos de miles. ¿Qué ha pasado con las 9 reivindicaciones por las que nos manifestamos?</w:t>
      </w:r>
    </w:p>
    <w:p w:rsidR="00E50A43" w:rsidRPr="00DF7DFD" w:rsidRDefault="00E50A43" w:rsidP="00E50A43">
      <w:pPr>
        <w:pStyle w:val="NoSpacing"/>
        <w:jc w:val="both"/>
        <w:rPr>
          <w:rFonts w:ascii="Arial" w:hAnsi="Arial" w:cs="Arial"/>
          <w:sz w:val="28"/>
          <w:szCs w:val="28"/>
        </w:rPr>
      </w:pPr>
    </w:p>
    <w:p w:rsidR="00E50A43" w:rsidRPr="00DF7DFD" w:rsidRDefault="00E50A43" w:rsidP="00650FA2">
      <w:pPr>
        <w:pStyle w:val="NoSpacing"/>
        <w:numPr>
          <w:ilvl w:val="0"/>
          <w:numId w:val="1"/>
        </w:numPr>
        <w:ind w:left="0" w:right="-496" w:hanging="284"/>
        <w:jc w:val="both"/>
        <w:rPr>
          <w:rFonts w:ascii="Arial" w:hAnsi="Arial" w:cs="Arial"/>
          <w:b/>
          <w:sz w:val="28"/>
          <w:szCs w:val="28"/>
        </w:rPr>
      </w:pPr>
      <w:r w:rsidRPr="00DF7DFD">
        <w:rPr>
          <w:rFonts w:ascii="Arial" w:hAnsi="Arial" w:cs="Arial"/>
          <w:b/>
          <w:sz w:val="28"/>
          <w:szCs w:val="28"/>
        </w:rPr>
        <w:t>Que la lucha contra el terrorismo machista sea una cuestión de</w:t>
      </w:r>
      <w:r w:rsidR="00650FA2">
        <w:rPr>
          <w:rFonts w:ascii="Arial" w:hAnsi="Arial" w:cs="Arial"/>
          <w:b/>
          <w:sz w:val="28"/>
          <w:szCs w:val="28"/>
        </w:rPr>
        <w:t xml:space="preserve"> </w:t>
      </w:r>
      <w:r w:rsidRPr="00DF7DFD">
        <w:rPr>
          <w:rFonts w:ascii="Arial" w:hAnsi="Arial" w:cs="Arial"/>
          <w:b/>
          <w:sz w:val="28"/>
          <w:szCs w:val="28"/>
        </w:rPr>
        <w:t xml:space="preserve"> estado.</w:t>
      </w:r>
    </w:p>
    <w:p w:rsidR="00E50A43" w:rsidRPr="00DF7DFD" w:rsidRDefault="00D34E46" w:rsidP="00DF7DFD">
      <w:pPr>
        <w:pStyle w:val="NoSpacing"/>
        <w:ind w:right="-496"/>
        <w:jc w:val="both"/>
        <w:rPr>
          <w:rFonts w:ascii="Arial" w:hAnsi="Arial" w:cs="Arial"/>
          <w:sz w:val="28"/>
          <w:szCs w:val="28"/>
        </w:rPr>
      </w:pPr>
      <w:r w:rsidRPr="00DF7DFD">
        <w:rPr>
          <w:rFonts w:ascii="Arial" w:hAnsi="Arial" w:cs="Arial"/>
          <w:sz w:val="28"/>
          <w:szCs w:val="28"/>
        </w:rPr>
        <w:t xml:space="preserve">En este año, </w:t>
      </w:r>
      <w:r w:rsidR="004D1541" w:rsidRPr="00DF7DFD">
        <w:rPr>
          <w:rFonts w:ascii="Arial" w:hAnsi="Arial" w:cs="Arial"/>
          <w:sz w:val="28"/>
          <w:szCs w:val="28"/>
        </w:rPr>
        <w:t>con varias elecc</w:t>
      </w:r>
      <w:r w:rsidR="00183155">
        <w:rPr>
          <w:rFonts w:ascii="Arial" w:hAnsi="Arial" w:cs="Arial"/>
          <w:sz w:val="28"/>
          <w:szCs w:val="28"/>
        </w:rPr>
        <w:t>iones</w:t>
      </w:r>
      <w:r w:rsidR="004D1541" w:rsidRPr="00DF7DFD">
        <w:rPr>
          <w:rFonts w:ascii="Arial" w:hAnsi="Arial" w:cs="Arial"/>
          <w:sz w:val="28"/>
          <w:szCs w:val="28"/>
        </w:rPr>
        <w:t xml:space="preserve">, hemos denunciado que en las campañas electorales y en los debates televisados, </w:t>
      </w:r>
      <w:r w:rsidR="00183155">
        <w:rPr>
          <w:rFonts w:ascii="Arial" w:hAnsi="Arial" w:cs="Arial"/>
          <w:sz w:val="28"/>
          <w:szCs w:val="28"/>
        </w:rPr>
        <w:t>solo dos candidatos (</w:t>
      </w:r>
      <w:r w:rsidR="004D1541" w:rsidRPr="00DF7DFD">
        <w:rPr>
          <w:rFonts w:ascii="Arial" w:hAnsi="Arial" w:cs="Arial"/>
          <w:sz w:val="28"/>
          <w:szCs w:val="28"/>
        </w:rPr>
        <w:t xml:space="preserve">Sánchez  e Iglesias) dedicaran  26 segundos para hablar de la violencia machista, mientras el número de denuncias </w:t>
      </w:r>
      <w:r w:rsidR="00650FA2">
        <w:rPr>
          <w:rFonts w:ascii="Arial" w:hAnsi="Arial" w:cs="Arial"/>
          <w:sz w:val="28"/>
          <w:szCs w:val="28"/>
        </w:rPr>
        <w:t xml:space="preserve">y de asesinadas, </w:t>
      </w:r>
      <w:r w:rsidR="004D1541" w:rsidRPr="00DF7DFD">
        <w:rPr>
          <w:rFonts w:ascii="Arial" w:hAnsi="Arial" w:cs="Arial"/>
          <w:sz w:val="28"/>
          <w:szCs w:val="28"/>
        </w:rPr>
        <w:t>no deja de aumentar</w:t>
      </w:r>
      <w:r w:rsidR="00E50A43" w:rsidRPr="00DF7DFD">
        <w:rPr>
          <w:rFonts w:ascii="Arial" w:hAnsi="Arial" w:cs="Arial"/>
          <w:sz w:val="28"/>
          <w:szCs w:val="28"/>
        </w:rPr>
        <w:t>.</w:t>
      </w:r>
    </w:p>
    <w:p w:rsidR="00E50A43" w:rsidRPr="00DF7DFD" w:rsidRDefault="00650FA2" w:rsidP="00DF7DFD">
      <w:pPr>
        <w:pStyle w:val="NoSpacing"/>
        <w:ind w:right="-496"/>
        <w:jc w:val="both"/>
        <w:rPr>
          <w:rFonts w:ascii="Arial" w:hAnsi="Arial" w:cs="Arial"/>
          <w:sz w:val="28"/>
          <w:szCs w:val="28"/>
        </w:rPr>
      </w:pPr>
      <w:r>
        <w:rPr>
          <w:rFonts w:ascii="Arial" w:hAnsi="Arial" w:cs="Arial"/>
          <w:sz w:val="28"/>
          <w:szCs w:val="28"/>
        </w:rPr>
        <w:t xml:space="preserve">En </w:t>
      </w:r>
      <w:smartTag w:uri="urn:schemas-microsoft-com:office:smarttags" w:element="PersonName">
        <w:smartTagPr>
          <w:attr w:name="ProductID" w:val="la Valoración Policial"/>
        </w:smartTagPr>
        <w:r>
          <w:rPr>
            <w:rFonts w:ascii="Arial" w:hAnsi="Arial" w:cs="Arial"/>
            <w:sz w:val="28"/>
            <w:szCs w:val="28"/>
          </w:rPr>
          <w:t>l</w:t>
        </w:r>
        <w:r w:rsidR="00E50A43" w:rsidRPr="00DF7DFD">
          <w:rPr>
            <w:rFonts w:ascii="Arial" w:hAnsi="Arial" w:cs="Arial"/>
            <w:sz w:val="28"/>
            <w:szCs w:val="28"/>
          </w:rPr>
          <w:t>a Valoración Policial</w:t>
        </w:r>
      </w:smartTag>
      <w:r w:rsidR="00E50A43" w:rsidRPr="00DF7DFD">
        <w:rPr>
          <w:rFonts w:ascii="Arial" w:hAnsi="Arial" w:cs="Arial"/>
          <w:sz w:val="28"/>
          <w:szCs w:val="28"/>
        </w:rPr>
        <w:t xml:space="preserve"> del </w:t>
      </w:r>
      <w:proofErr w:type="spellStart"/>
      <w:r w:rsidR="00E50A43" w:rsidRPr="00DF7DFD">
        <w:rPr>
          <w:rFonts w:ascii="Arial" w:hAnsi="Arial" w:cs="Arial"/>
          <w:sz w:val="28"/>
          <w:szCs w:val="28"/>
        </w:rPr>
        <w:t>Ri</w:t>
      </w:r>
      <w:r w:rsidR="00183155">
        <w:rPr>
          <w:rFonts w:ascii="Arial" w:hAnsi="Arial" w:cs="Arial"/>
          <w:sz w:val="28"/>
          <w:szCs w:val="28"/>
        </w:rPr>
        <w:t>esg</w:t>
      </w:r>
      <w:proofErr w:type="spellEnd"/>
      <w:r w:rsidR="004D1541" w:rsidRPr="00DF7DFD">
        <w:rPr>
          <w:rFonts w:ascii="Arial" w:hAnsi="Arial" w:cs="Arial"/>
          <w:sz w:val="28"/>
          <w:szCs w:val="28"/>
        </w:rPr>
        <w:t xml:space="preserve">, se deniegan </w:t>
      </w:r>
      <w:r w:rsidR="00E50A43" w:rsidRPr="00DF7DFD">
        <w:rPr>
          <w:rFonts w:ascii="Arial" w:hAnsi="Arial" w:cs="Arial"/>
          <w:sz w:val="28"/>
          <w:szCs w:val="28"/>
        </w:rPr>
        <w:t xml:space="preserve"> 2 de cada 3 </w:t>
      </w:r>
      <w:r w:rsidR="00183155">
        <w:rPr>
          <w:rFonts w:ascii="Arial" w:hAnsi="Arial" w:cs="Arial"/>
          <w:sz w:val="28"/>
          <w:szCs w:val="28"/>
        </w:rPr>
        <w:t>órdenes</w:t>
      </w:r>
      <w:r>
        <w:rPr>
          <w:rFonts w:ascii="Arial" w:hAnsi="Arial" w:cs="Arial"/>
          <w:sz w:val="28"/>
          <w:szCs w:val="28"/>
        </w:rPr>
        <w:t xml:space="preserve"> </w:t>
      </w:r>
      <w:r w:rsidR="00183155">
        <w:rPr>
          <w:rFonts w:ascii="Arial" w:hAnsi="Arial" w:cs="Arial"/>
          <w:sz w:val="28"/>
          <w:szCs w:val="28"/>
        </w:rPr>
        <w:t xml:space="preserve">de alejamiento </w:t>
      </w:r>
      <w:r>
        <w:rPr>
          <w:rFonts w:ascii="Arial" w:hAnsi="Arial" w:cs="Arial"/>
          <w:sz w:val="28"/>
          <w:szCs w:val="28"/>
        </w:rPr>
        <w:t xml:space="preserve">solicitadas por </w:t>
      </w:r>
      <w:r w:rsidR="00E50A43" w:rsidRPr="00DF7DFD">
        <w:rPr>
          <w:rFonts w:ascii="Arial" w:hAnsi="Arial" w:cs="Arial"/>
          <w:sz w:val="28"/>
          <w:szCs w:val="28"/>
        </w:rPr>
        <w:t xml:space="preserve">las </w:t>
      </w:r>
      <w:r w:rsidR="004D1541" w:rsidRPr="00DF7DFD">
        <w:rPr>
          <w:rFonts w:ascii="Arial" w:hAnsi="Arial" w:cs="Arial"/>
          <w:sz w:val="28"/>
          <w:szCs w:val="28"/>
        </w:rPr>
        <w:t>denunciantes</w:t>
      </w:r>
      <w:r w:rsidR="00E50A43" w:rsidRPr="00DF7DFD">
        <w:rPr>
          <w:rFonts w:ascii="Arial" w:hAnsi="Arial" w:cs="Arial"/>
          <w:sz w:val="28"/>
          <w:szCs w:val="28"/>
        </w:rPr>
        <w:t xml:space="preserve">. El presupuesto del Estado para violencia de género en 2016 </w:t>
      </w:r>
      <w:r w:rsidR="00AF750E" w:rsidRPr="00DF7DFD">
        <w:rPr>
          <w:rFonts w:ascii="Arial" w:hAnsi="Arial" w:cs="Arial"/>
          <w:sz w:val="28"/>
          <w:szCs w:val="28"/>
        </w:rPr>
        <w:t>es un 10% menos de lo que se dedicaba</w:t>
      </w:r>
      <w:r w:rsidR="00E50A43" w:rsidRPr="00DF7DFD">
        <w:rPr>
          <w:rFonts w:ascii="Arial" w:hAnsi="Arial" w:cs="Arial"/>
          <w:sz w:val="28"/>
          <w:szCs w:val="28"/>
        </w:rPr>
        <w:t xml:space="preserve"> en 2009.</w:t>
      </w:r>
    </w:p>
    <w:p w:rsidR="00E50A43" w:rsidRPr="00DF7DFD" w:rsidRDefault="00E50A43" w:rsidP="00E50A43">
      <w:pPr>
        <w:pStyle w:val="NoSpacing"/>
        <w:jc w:val="both"/>
        <w:rPr>
          <w:rFonts w:ascii="Arial" w:hAnsi="Arial" w:cs="Arial"/>
          <w:sz w:val="28"/>
          <w:szCs w:val="28"/>
        </w:rPr>
      </w:pPr>
    </w:p>
    <w:p w:rsidR="00E50A43" w:rsidRPr="00DF7DFD" w:rsidRDefault="00E50A43" w:rsidP="00DF7DFD">
      <w:pPr>
        <w:pStyle w:val="NoSpacing"/>
        <w:numPr>
          <w:ilvl w:val="0"/>
          <w:numId w:val="1"/>
        </w:numPr>
        <w:ind w:left="0" w:right="-496" w:hanging="284"/>
        <w:jc w:val="both"/>
        <w:rPr>
          <w:rFonts w:ascii="Arial" w:hAnsi="Arial" w:cs="Arial"/>
          <w:b/>
          <w:sz w:val="28"/>
          <w:szCs w:val="28"/>
        </w:rPr>
      </w:pPr>
      <w:r w:rsidRPr="00DF7DFD">
        <w:rPr>
          <w:rFonts w:ascii="Arial" w:hAnsi="Arial" w:cs="Arial"/>
          <w:b/>
          <w:sz w:val="28"/>
          <w:szCs w:val="28"/>
        </w:rPr>
        <w:t xml:space="preserve">Aplicar el Convenio de Estambul y las recomendaciones de </w:t>
      </w:r>
      <w:smartTag w:uri="urn:schemas-microsoft-com:office:smarttags" w:element="PersonName">
        <w:smartTagPr>
          <w:attr w:name="ProductID" w:val="la CEDAW"/>
        </w:smartTagPr>
        <w:r w:rsidRPr="00DF7DFD">
          <w:rPr>
            <w:rFonts w:ascii="Arial" w:hAnsi="Arial" w:cs="Arial"/>
            <w:b/>
            <w:sz w:val="28"/>
            <w:szCs w:val="28"/>
          </w:rPr>
          <w:t>la CEDAW</w:t>
        </w:r>
      </w:smartTag>
      <w:r w:rsidRPr="00DF7DFD">
        <w:rPr>
          <w:rFonts w:ascii="Arial" w:hAnsi="Arial" w:cs="Arial"/>
          <w:b/>
          <w:sz w:val="28"/>
          <w:szCs w:val="28"/>
        </w:rPr>
        <w:t>, y reformar la ley 1/2004 para que estén reflejadas todas las formas de violencia contra las mujeres.</w:t>
      </w:r>
    </w:p>
    <w:p w:rsidR="00E50A43" w:rsidRPr="00DF7DFD" w:rsidRDefault="00AF750E" w:rsidP="00DF7DFD">
      <w:pPr>
        <w:pStyle w:val="NoSpacing"/>
        <w:ind w:right="-496"/>
        <w:jc w:val="both"/>
        <w:rPr>
          <w:rFonts w:ascii="Arial" w:hAnsi="Arial" w:cs="Arial"/>
          <w:sz w:val="28"/>
          <w:szCs w:val="28"/>
        </w:rPr>
      </w:pPr>
      <w:r w:rsidRPr="00DF7DFD">
        <w:rPr>
          <w:rFonts w:ascii="Arial" w:hAnsi="Arial" w:cs="Arial"/>
          <w:sz w:val="28"/>
          <w:szCs w:val="28"/>
        </w:rPr>
        <w:t xml:space="preserve">Que hayamos tenido un gobierno en funciones no es excusa para no aplicar el Convenio de Estambul. Este </w:t>
      </w:r>
      <w:r w:rsidR="00E50A43" w:rsidRPr="00DF7DFD">
        <w:rPr>
          <w:rFonts w:ascii="Arial" w:hAnsi="Arial" w:cs="Arial"/>
          <w:sz w:val="28"/>
          <w:szCs w:val="28"/>
        </w:rPr>
        <w:t>inclu</w:t>
      </w:r>
      <w:r w:rsidRPr="00DF7DFD">
        <w:rPr>
          <w:rFonts w:ascii="Arial" w:hAnsi="Arial" w:cs="Arial"/>
          <w:sz w:val="28"/>
          <w:szCs w:val="28"/>
        </w:rPr>
        <w:t>ye</w:t>
      </w:r>
      <w:r w:rsidR="00E50A43" w:rsidRPr="00DF7DFD">
        <w:rPr>
          <w:rFonts w:ascii="Arial" w:hAnsi="Arial" w:cs="Arial"/>
          <w:sz w:val="28"/>
          <w:szCs w:val="28"/>
        </w:rPr>
        <w:t xml:space="preserve"> TODAS las formas de violencia, no sólo la de pareja</w:t>
      </w:r>
      <w:r w:rsidR="00650FA2">
        <w:rPr>
          <w:rFonts w:ascii="Arial" w:hAnsi="Arial" w:cs="Arial"/>
          <w:sz w:val="28"/>
          <w:szCs w:val="28"/>
        </w:rPr>
        <w:t>,</w:t>
      </w:r>
      <w:r w:rsidR="0022547C" w:rsidRPr="00DF7DFD">
        <w:rPr>
          <w:rFonts w:ascii="Arial" w:hAnsi="Arial" w:cs="Arial"/>
          <w:sz w:val="28"/>
          <w:szCs w:val="28"/>
        </w:rPr>
        <w:t xml:space="preserve"> e</w:t>
      </w:r>
      <w:r w:rsidR="00E50A43" w:rsidRPr="00DF7DFD">
        <w:rPr>
          <w:rFonts w:ascii="Arial" w:hAnsi="Arial" w:cs="Arial"/>
          <w:sz w:val="28"/>
          <w:szCs w:val="28"/>
        </w:rPr>
        <w:t xml:space="preserve"> </w:t>
      </w:r>
      <w:r w:rsidRPr="00DF7DFD">
        <w:rPr>
          <w:rFonts w:ascii="Arial" w:hAnsi="Arial" w:cs="Arial"/>
          <w:sz w:val="28"/>
          <w:szCs w:val="28"/>
        </w:rPr>
        <w:t xml:space="preserve">insta al gobierno a </w:t>
      </w:r>
      <w:r w:rsidR="00E50A43" w:rsidRPr="00DF7DFD">
        <w:rPr>
          <w:rFonts w:ascii="Arial" w:hAnsi="Arial" w:cs="Arial"/>
          <w:sz w:val="28"/>
          <w:szCs w:val="28"/>
        </w:rPr>
        <w:t>crear servicios especializados a víctimas de agresiones sexuales y proteger a TODAS las víctimas</w:t>
      </w:r>
      <w:r w:rsidR="00183155">
        <w:rPr>
          <w:rFonts w:ascii="Arial" w:hAnsi="Arial" w:cs="Arial"/>
          <w:sz w:val="28"/>
          <w:szCs w:val="28"/>
        </w:rPr>
        <w:t>.</w:t>
      </w:r>
      <w:r w:rsidR="00E50A43" w:rsidRPr="00DF7DFD">
        <w:rPr>
          <w:rFonts w:ascii="Arial" w:hAnsi="Arial" w:cs="Arial"/>
          <w:sz w:val="28"/>
          <w:szCs w:val="28"/>
        </w:rPr>
        <w:t xml:space="preserve"> </w:t>
      </w:r>
    </w:p>
    <w:p w:rsidR="00E50A43" w:rsidRPr="00DF7DFD" w:rsidRDefault="00E50A43" w:rsidP="00E50A43">
      <w:pPr>
        <w:pStyle w:val="NoSpacing"/>
        <w:jc w:val="both"/>
        <w:rPr>
          <w:rFonts w:ascii="Arial" w:hAnsi="Arial" w:cs="Arial"/>
          <w:sz w:val="28"/>
          <w:szCs w:val="28"/>
        </w:rPr>
      </w:pPr>
    </w:p>
    <w:p w:rsidR="00E50A43" w:rsidRPr="00DF7DFD" w:rsidRDefault="00E50A43" w:rsidP="00DF7DFD">
      <w:pPr>
        <w:pStyle w:val="NoSpacing"/>
        <w:numPr>
          <w:ilvl w:val="0"/>
          <w:numId w:val="1"/>
        </w:numPr>
        <w:ind w:left="0" w:right="-496" w:hanging="284"/>
        <w:jc w:val="both"/>
        <w:rPr>
          <w:rFonts w:ascii="Arial" w:hAnsi="Arial" w:cs="Arial"/>
          <w:b/>
          <w:sz w:val="28"/>
          <w:szCs w:val="28"/>
        </w:rPr>
      </w:pPr>
      <w:r w:rsidRPr="00DF7DFD">
        <w:rPr>
          <w:rFonts w:ascii="Arial" w:hAnsi="Arial" w:cs="Arial"/>
          <w:b/>
          <w:sz w:val="28"/>
          <w:szCs w:val="28"/>
        </w:rPr>
        <w:t>Que toda la sociedad y sus organizaciones e instituciones se comprometan en esta lucha.</w:t>
      </w:r>
    </w:p>
    <w:p w:rsidR="00E50A43" w:rsidRPr="00DF7DFD" w:rsidRDefault="00E50A43" w:rsidP="00DF7DFD">
      <w:pPr>
        <w:pStyle w:val="NoSpacing"/>
        <w:tabs>
          <w:tab w:val="left" w:pos="9000"/>
        </w:tabs>
        <w:ind w:right="-496"/>
        <w:jc w:val="both"/>
        <w:rPr>
          <w:rFonts w:ascii="Arial" w:hAnsi="Arial" w:cs="Arial"/>
          <w:sz w:val="28"/>
          <w:szCs w:val="28"/>
        </w:rPr>
      </w:pPr>
      <w:r w:rsidRPr="00DF7DFD">
        <w:rPr>
          <w:rFonts w:ascii="Arial" w:hAnsi="Arial" w:cs="Arial"/>
          <w:sz w:val="28"/>
          <w:szCs w:val="28"/>
        </w:rPr>
        <w:t xml:space="preserve">En el verano de 2016 decenas de miles de personas se han manifestado </w:t>
      </w:r>
      <w:r w:rsidR="00FF41FB" w:rsidRPr="00DF7DFD">
        <w:rPr>
          <w:rFonts w:ascii="Arial" w:hAnsi="Arial" w:cs="Arial"/>
          <w:sz w:val="28"/>
          <w:szCs w:val="28"/>
        </w:rPr>
        <w:t xml:space="preserve"> en más de 100 municipios </w:t>
      </w:r>
      <w:r w:rsidRPr="00DF7DFD">
        <w:rPr>
          <w:rFonts w:ascii="Arial" w:hAnsi="Arial" w:cs="Arial"/>
          <w:sz w:val="28"/>
          <w:szCs w:val="28"/>
        </w:rPr>
        <w:t xml:space="preserve">contra las agresiones sexuales. </w:t>
      </w:r>
      <w:r w:rsidR="00FF41FB" w:rsidRPr="00DF7DFD">
        <w:rPr>
          <w:rFonts w:ascii="Arial" w:hAnsi="Arial" w:cs="Arial"/>
          <w:sz w:val="28"/>
          <w:szCs w:val="28"/>
        </w:rPr>
        <w:t xml:space="preserve">Estas </w:t>
      </w:r>
      <w:r w:rsidRPr="00DF7DFD">
        <w:rPr>
          <w:rFonts w:ascii="Arial" w:hAnsi="Arial" w:cs="Arial"/>
          <w:sz w:val="28"/>
          <w:szCs w:val="28"/>
        </w:rPr>
        <w:t xml:space="preserve">manifestaciones crean una nueva conciencia social, y demandan políticas públicas de prevención y de atención </w:t>
      </w:r>
      <w:r w:rsidR="00FF41FB" w:rsidRPr="00DF7DFD">
        <w:rPr>
          <w:rFonts w:ascii="Arial" w:hAnsi="Arial" w:cs="Arial"/>
          <w:sz w:val="28"/>
          <w:szCs w:val="28"/>
        </w:rPr>
        <w:t>p</w:t>
      </w:r>
      <w:r w:rsidRPr="00DF7DFD">
        <w:rPr>
          <w:rFonts w:ascii="Arial" w:hAnsi="Arial" w:cs="Arial"/>
          <w:sz w:val="28"/>
          <w:szCs w:val="28"/>
        </w:rPr>
        <w:t>sicológica, social y judicial contra las agresiones sexuales.</w:t>
      </w:r>
    </w:p>
    <w:p w:rsidR="00E50A43" w:rsidRPr="00DF7DFD" w:rsidRDefault="00E50A43" w:rsidP="00E50A43">
      <w:pPr>
        <w:pStyle w:val="NoSpacing"/>
        <w:jc w:val="both"/>
        <w:rPr>
          <w:rFonts w:ascii="Arial" w:hAnsi="Arial" w:cs="Arial"/>
          <w:sz w:val="28"/>
          <w:szCs w:val="28"/>
        </w:rPr>
      </w:pPr>
    </w:p>
    <w:p w:rsidR="00E50A43" w:rsidRPr="00DF7DFD" w:rsidRDefault="00650FA2" w:rsidP="00DF7DFD">
      <w:pPr>
        <w:pStyle w:val="NoSpacing"/>
        <w:numPr>
          <w:ilvl w:val="0"/>
          <w:numId w:val="1"/>
        </w:numPr>
        <w:ind w:left="0" w:right="-496" w:hanging="284"/>
        <w:jc w:val="both"/>
        <w:rPr>
          <w:rFonts w:ascii="Arial" w:hAnsi="Arial" w:cs="Arial"/>
          <w:b/>
          <w:sz w:val="28"/>
          <w:szCs w:val="28"/>
        </w:rPr>
      </w:pPr>
      <w:r>
        <w:rPr>
          <w:rFonts w:ascii="Arial" w:hAnsi="Arial" w:cs="Arial"/>
          <w:b/>
          <w:sz w:val="28"/>
          <w:szCs w:val="28"/>
        </w:rPr>
        <w:t xml:space="preserve"> </w:t>
      </w:r>
      <w:r w:rsidR="00E50A43" w:rsidRPr="00DF7DFD">
        <w:rPr>
          <w:rFonts w:ascii="Arial" w:hAnsi="Arial" w:cs="Arial"/>
          <w:b/>
          <w:sz w:val="28"/>
          <w:szCs w:val="28"/>
        </w:rPr>
        <w:t>Que la lucha y los recursos incluyan tanto la violencia en la pareja o ex pareja como las agresiones sexuales, el acoso sexual en el ámbito laboral, la trata con fines de explotación sexual/laboral de mujeres y niñas y todas las violencias machistas.</w:t>
      </w:r>
    </w:p>
    <w:p w:rsidR="00E50A43" w:rsidRPr="00DF7DFD" w:rsidRDefault="00E50A43" w:rsidP="00DF7DFD">
      <w:pPr>
        <w:pStyle w:val="NoSpacing"/>
        <w:ind w:right="-496"/>
        <w:jc w:val="both"/>
        <w:rPr>
          <w:rFonts w:ascii="Arial" w:hAnsi="Arial" w:cs="Arial"/>
          <w:sz w:val="28"/>
          <w:szCs w:val="28"/>
        </w:rPr>
      </w:pPr>
      <w:r w:rsidRPr="00DF7DFD">
        <w:rPr>
          <w:rFonts w:ascii="Arial" w:hAnsi="Arial" w:cs="Arial"/>
          <w:sz w:val="28"/>
          <w:szCs w:val="28"/>
        </w:rPr>
        <w:t xml:space="preserve">Así lo establecen el Convenio de Estambul y las Observaciones del Comité CEDAW, </w:t>
      </w:r>
      <w:r w:rsidR="00FF41FB" w:rsidRPr="00DF7DFD">
        <w:rPr>
          <w:rFonts w:ascii="Arial" w:hAnsi="Arial" w:cs="Arial"/>
          <w:sz w:val="28"/>
          <w:szCs w:val="28"/>
        </w:rPr>
        <w:t>sin que hasta</w:t>
      </w:r>
      <w:r w:rsidR="00650FA2">
        <w:rPr>
          <w:rFonts w:ascii="Arial" w:hAnsi="Arial" w:cs="Arial"/>
          <w:sz w:val="28"/>
          <w:szCs w:val="28"/>
        </w:rPr>
        <w:t>,</w:t>
      </w:r>
      <w:r w:rsidR="00FF41FB" w:rsidRPr="00DF7DFD">
        <w:rPr>
          <w:rFonts w:ascii="Arial" w:hAnsi="Arial" w:cs="Arial"/>
          <w:sz w:val="28"/>
          <w:szCs w:val="28"/>
        </w:rPr>
        <w:t xml:space="preserve"> la fecha el gobierno haya dado respuesta</w:t>
      </w:r>
      <w:r w:rsidRPr="00DF7DFD">
        <w:rPr>
          <w:rFonts w:ascii="Arial" w:hAnsi="Arial" w:cs="Arial"/>
          <w:sz w:val="28"/>
          <w:szCs w:val="28"/>
        </w:rPr>
        <w:t>.</w:t>
      </w:r>
      <w:r w:rsidR="00CA582B" w:rsidRPr="00DF7DFD">
        <w:rPr>
          <w:rFonts w:ascii="Arial" w:hAnsi="Arial" w:cs="Arial"/>
          <w:sz w:val="28"/>
          <w:szCs w:val="28"/>
        </w:rPr>
        <w:t xml:space="preserve"> Exigimos al Estado </w:t>
      </w:r>
      <w:r w:rsidR="00CA582B" w:rsidRPr="00DF7DFD">
        <w:rPr>
          <w:rFonts w:ascii="Arial" w:hAnsi="Arial" w:cs="Arial"/>
          <w:i/>
          <w:iCs/>
          <w:sz w:val="28"/>
          <w:szCs w:val="28"/>
        </w:rPr>
        <w:t xml:space="preserve">un Plan de Acción contra la violencia sexual en todos los ámbitos </w:t>
      </w:r>
      <w:r w:rsidR="00CA582B" w:rsidRPr="00DF7DFD">
        <w:rPr>
          <w:rFonts w:ascii="Arial" w:hAnsi="Arial" w:cs="Arial"/>
          <w:sz w:val="28"/>
          <w:szCs w:val="28"/>
        </w:rPr>
        <w:t>(de pareja, familiar, laboral, escolar, en las calles, transportes y fiestas) con medidas de prevención y atención especializada.</w:t>
      </w:r>
    </w:p>
    <w:p w:rsidR="00CA582B" w:rsidRPr="00DF7DFD" w:rsidRDefault="00CA582B" w:rsidP="00E50A43">
      <w:pPr>
        <w:pStyle w:val="NoSpacing"/>
        <w:jc w:val="both"/>
        <w:rPr>
          <w:rFonts w:ascii="Arial" w:hAnsi="Arial" w:cs="Arial"/>
          <w:sz w:val="28"/>
          <w:szCs w:val="28"/>
        </w:rPr>
      </w:pPr>
    </w:p>
    <w:p w:rsidR="00CA582B" w:rsidRPr="00DF7DFD" w:rsidRDefault="00CA582B" w:rsidP="00DF7DFD">
      <w:pPr>
        <w:pStyle w:val="Default"/>
        <w:ind w:right="-496"/>
        <w:jc w:val="both"/>
        <w:rPr>
          <w:color w:val="auto"/>
          <w:sz w:val="28"/>
          <w:szCs w:val="28"/>
        </w:rPr>
      </w:pPr>
      <w:r w:rsidRPr="00DF7DFD">
        <w:rPr>
          <w:b/>
          <w:bCs/>
          <w:color w:val="auto"/>
          <w:sz w:val="28"/>
          <w:szCs w:val="28"/>
        </w:rPr>
        <w:t xml:space="preserve">5. Implicación de todas las instancias de gobierno en la prevención y erradicación de las violencias machistas y en la asistencia y reparación a todas las mujeres en situación de violencia, independientemente de su situación administrativa. </w:t>
      </w:r>
    </w:p>
    <w:p w:rsidR="00CA582B" w:rsidRPr="00DF7DFD" w:rsidRDefault="00CA582B" w:rsidP="00DF7DFD">
      <w:pPr>
        <w:pStyle w:val="NoSpacing"/>
        <w:tabs>
          <w:tab w:val="left" w:pos="9000"/>
        </w:tabs>
        <w:ind w:right="-496"/>
        <w:jc w:val="both"/>
        <w:rPr>
          <w:rFonts w:ascii="Arial" w:hAnsi="Arial" w:cs="Arial"/>
          <w:sz w:val="28"/>
          <w:szCs w:val="28"/>
        </w:rPr>
      </w:pPr>
      <w:r w:rsidRPr="00DF7DFD">
        <w:rPr>
          <w:rFonts w:ascii="Arial" w:hAnsi="Arial" w:cs="Arial"/>
          <w:sz w:val="28"/>
          <w:szCs w:val="28"/>
        </w:rPr>
        <w:t>La desprotección de las víctimas es violencia institucional. Aumentan los asesinatos, incluso cuando estaban hospitalizadas, habiendo interpuesto denuncias, determinando que no existía riesgo, dejándolas sin protección,</w:t>
      </w:r>
      <w:r w:rsidR="00650FA2">
        <w:rPr>
          <w:rFonts w:ascii="Arial" w:hAnsi="Arial" w:cs="Arial"/>
          <w:sz w:val="28"/>
          <w:szCs w:val="28"/>
        </w:rPr>
        <w:t xml:space="preserve"> lo que a</w:t>
      </w:r>
      <w:r w:rsidRPr="00DF7DFD">
        <w:rPr>
          <w:rFonts w:ascii="Arial" w:hAnsi="Arial" w:cs="Arial"/>
          <w:sz w:val="28"/>
          <w:szCs w:val="28"/>
        </w:rPr>
        <w:t xml:space="preserve">umenta la  </w:t>
      </w:r>
      <w:proofErr w:type="spellStart"/>
      <w:r w:rsidRPr="00DF7DFD">
        <w:rPr>
          <w:rFonts w:ascii="Arial" w:hAnsi="Arial" w:cs="Arial"/>
          <w:sz w:val="28"/>
          <w:szCs w:val="28"/>
        </w:rPr>
        <w:t>revictimización</w:t>
      </w:r>
      <w:proofErr w:type="spellEnd"/>
      <w:r w:rsidRPr="00DF7DFD">
        <w:rPr>
          <w:rFonts w:ascii="Arial" w:hAnsi="Arial" w:cs="Arial"/>
          <w:sz w:val="28"/>
          <w:szCs w:val="28"/>
        </w:rPr>
        <w:t xml:space="preserve"> de las mujeres.</w:t>
      </w:r>
    </w:p>
    <w:p w:rsidR="00CF7BAD" w:rsidRPr="00DF7DFD" w:rsidRDefault="00CF7BAD" w:rsidP="00CA582B">
      <w:pPr>
        <w:pStyle w:val="NoSpacing"/>
        <w:jc w:val="both"/>
        <w:rPr>
          <w:rFonts w:ascii="Arial" w:hAnsi="Arial" w:cs="Arial"/>
          <w:sz w:val="28"/>
          <w:szCs w:val="28"/>
        </w:rPr>
      </w:pPr>
    </w:p>
    <w:p w:rsidR="00CF7BAD" w:rsidRPr="00DF7DFD" w:rsidRDefault="00CF7BAD" w:rsidP="00DF7DFD">
      <w:pPr>
        <w:pStyle w:val="Default"/>
        <w:ind w:right="-496"/>
        <w:jc w:val="both"/>
        <w:rPr>
          <w:sz w:val="28"/>
          <w:szCs w:val="28"/>
        </w:rPr>
      </w:pPr>
      <w:r w:rsidRPr="00DF7DFD">
        <w:rPr>
          <w:b/>
          <w:bCs/>
          <w:sz w:val="28"/>
          <w:szCs w:val="28"/>
        </w:rPr>
        <w:t xml:space="preserve">6. Que el acento se ponga en la protección de las afectadas y de sus hijos e hijas, facilitándoles salidas de recuperación vital, económica y social. </w:t>
      </w:r>
    </w:p>
    <w:p w:rsidR="00CF7BAD" w:rsidRPr="00DF7DFD" w:rsidRDefault="00CF7BAD" w:rsidP="00DF7DFD">
      <w:pPr>
        <w:pStyle w:val="NoSpacing"/>
        <w:ind w:right="-496"/>
        <w:jc w:val="both"/>
        <w:rPr>
          <w:rFonts w:ascii="Arial" w:hAnsi="Arial" w:cs="Arial"/>
          <w:sz w:val="28"/>
          <w:szCs w:val="28"/>
        </w:rPr>
      </w:pPr>
      <w:r w:rsidRPr="00DF7DFD">
        <w:rPr>
          <w:rFonts w:ascii="Arial" w:hAnsi="Arial" w:cs="Arial"/>
          <w:sz w:val="28"/>
          <w:szCs w:val="28"/>
        </w:rPr>
        <w:t>Que se implementen las medidas laborales</w:t>
      </w:r>
      <w:r w:rsidR="00762E78" w:rsidRPr="00DF7DFD">
        <w:rPr>
          <w:rFonts w:ascii="Arial" w:hAnsi="Arial" w:cs="Arial"/>
          <w:sz w:val="28"/>
          <w:szCs w:val="28"/>
        </w:rPr>
        <w:t xml:space="preserve"> y</w:t>
      </w:r>
      <w:r w:rsidRPr="00DF7DFD">
        <w:rPr>
          <w:rFonts w:ascii="Arial" w:hAnsi="Arial" w:cs="Arial"/>
          <w:sz w:val="28"/>
          <w:szCs w:val="28"/>
        </w:rPr>
        <w:t xml:space="preserve"> sociales contempladas en la ley</w:t>
      </w:r>
      <w:r w:rsidR="00650FA2">
        <w:rPr>
          <w:rFonts w:ascii="Arial" w:hAnsi="Arial" w:cs="Arial"/>
          <w:sz w:val="28"/>
          <w:szCs w:val="28"/>
        </w:rPr>
        <w:t xml:space="preserve"> Integral</w:t>
      </w:r>
      <w:r w:rsidR="00762E78" w:rsidRPr="00DF7DFD">
        <w:rPr>
          <w:rFonts w:ascii="Arial" w:hAnsi="Arial" w:cs="Arial"/>
          <w:sz w:val="28"/>
          <w:szCs w:val="28"/>
        </w:rPr>
        <w:t>,</w:t>
      </w:r>
      <w:r w:rsidRPr="00DF7DFD">
        <w:rPr>
          <w:rFonts w:ascii="Arial" w:hAnsi="Arial" w:cs="Arial"/>
          <w:sz w:val="28"/>
          <w:szCs w:val="28"/>
        </w:rPr>
        <w:t xml:space="preserve"> </w:t>
      </w:r>
      <w:r w:rsidR="00650FA2">
        <w:rPr>
          <w:rFonts w:ascii="Arial" w:hAnsi="Arial" w:cs="Arial"/>
          <w:sz w:val="28"/>
          <w:szCs w:val="28"/>
        </w:rPr>
        <w:t xml:space="preserve">y </w:t>
      </w:r>
      <w:r w:rsidRPr="00DF7DFD">
        <w:rPr>
          <w:rFonts w:ascii="Arial" w:hAnsi="Arial" w:cs="Arial"/>
          <w:sz w:val="28"/>
          <w:szCs w:val="28"/>
        </w:rPr>
        <w:t xml:space="preserve">que sirvan para la recuperación </w:t>
      </w:r>
      <w:r w:rsidR="00762E78" w:rsidRPr="00DF7DFD">
        <w:rPr>
          <w:rFonts w:ascii="Arial" w:hAnsi="Arial" w:cs="Arial"/>
          <w:sz w:val="28"/>
          <w:szCs w:val="28"/>
        </w:rPr>
        <w:t xml:space="preserve">integral </w:t>
      </w:r>
      <w:r w:rsidRPr="00DF7DFD">
        <w:rPr>
          <w:rFonts w:ascii="Arial" w:hAnsi="Arial" w:cs="Arial"/>
          <w:sz w:val="28"/>
          <w:szCs w:val="28"/>
        </w:rPr>
        <w:t>de las mujeres</w:t>
      </w:r>
      <w:r w:rsidR="00762E78" w:rsidRPr="00DF7DFD">
        <w:rPr>
          <w:rFonts w:ascii="Arial" w:hAnsi="Arial" w:cs="Arial"/>
          <w:sz w:val="28"/>
          <w:szCs w:val="28"/>
        </w:rPr>
        <w:t>.</w:t>
      </w:r>
    </w:p>
    <w:p w:rsidR="00762E78" w:rsidRPr="00DF7DFD" w:rsidRDefault="00762E78" w:rsidP="00CF7BAD">
      <w:pPr>
        <w:pStyle w:val="NoSpacing"/>
        <w:jc w:val="both"/>
        <w:rPr>
          <w:rFonts w:ascii="Arial" w:hAnsi="Arial" w:cs="Arial"/>
          <w:sz w:val="28"/>
          <w:szCs w:val="28"/>
        </w:rPr>
      </w:pPr>
    </w:p>
    <w:p w:rsidR="00762E78" w:rsidRPr="00DF7DFD" w:rsidRDefault="00762E78" w:rsidP="00DF7DFD">
      <w:pPr>
        <w:pStyle w:val="Default"/>
        <w:tabs>
          <w:tab w:val="left" w:pos="9000"/>
        </w:tabs>
        <w:ind w:right="-496"/>
        <w:jc w:val="both"/>
        <w:rPr>
          <w:sz w:val="28"/>
          <w:szCs w:val="28"/>
        </w:rPr>
      </w:pPr>
      <w:r w:rsidRPr="00DF7DFD">
        <w:rPr>
          <w:b/>
          <w:bCs/>
          <w:sz w:val="28"/>
          <w:szCs w:val="28"/>
        </w:rPr>
        <w:t xml:space="preserve">7. Que la prevención sea una política prioritaria, que incluya un sistema coeducativo en todos los ciclos, la formación específica para todo el personal profesional que interviene en los procesos, los medios de comunicación, la producción cultural y la sociedad civil en la lucha contra las violencias machistas. </w:t>
      </w:r>
    </w:p>
    <w:p w:rsidR="00762E78" w:rsidRPr="00DF7DFD" w:rsidRDefault="00C618E1" w:rsidP="00DF7DFD">
      <w:pPr>
        <w:pStyle w:val="Default"/>
        <w:tabs>
          <w:tab w:val="left" w:pos="9000"/>
        </w:tabs>
        <w:ind w:right="-496"/>
        <w:jc w:val="both"/>
        <w:rPr>
          <w:sz w:val="28"/>
          <w:szCs w:val="28"/>
        </w:rPr>
      </w:pPr>
      <w:r>
        <w:rPr>
          <w:sz w:val="28"/>
          <w:szCs w:val="28"/>
        </w:rPr>
        <w:t>Se siguen i</w:t>
      </w:r>
      <w:r w:rsidR="00762E78" w:rsidRPr="00DF7DFD">
        <w:rPr>
          <w:sz w:val="28"/>
          <w:szCs w:val="28"/>
        </w:rPr>
        <w:t xml:space="preserve">ncumpliendo los artículos de </w:t>
      </w:r>
      <w:smartTag w:uri="urn:schemas-microsoft-com:office:smarttags" w:element="PersonName">
        <w:smartTagPr>
          <w:attr w:name="ProductID" w:val="la Ley Integral"/>
        </w:smartTagPr>
        <w:smartTag w:uri="urn:schemas-microsoft-com:office:smarttags" w:element="PersonName">
          <w:smartTagPr>
            <w:attr w:name="ProductID" w:val="la Ley"/>
          </w:smartTagPr>
          <w:r w:rsidR="00762E78" w:rsidRPr="00DF7DFD">
            <w:rPr>
              <w:sz w:val="28"/>
              <w:szCs w:val="28"/>
            </w:rPr>
            <w:t>la Ley</w:t>
          </w:r>
        </w:smartTag>
        <w:r w:rsidR="00762E78" w:rsidRPr="00DF7DFD">
          <w:rPr>
            <w:sz w:val="28"/>
            <w:szCs w:val="28"/>
          </w:rPr>
          <w:t xml:space="preserve"> Integral</w:t>
        </w:r>
      </w:smartTag>
      <w:r w:rsidR="00762E78" w:rsidRPr="00DF7DFD">
        <w:rPr>
          <w:sz w:val="28"/>
          <w:szCs w:val="28"/>
        </w:rPr>
        <w:t xml:space="preserve"> contra la violencia de género  respecto de  la educación, y con </w:t>
      </w:r>
      <w:smartTag w:uri="urn:schemas-microsoft-com:office:smarttags" w:element="PersonName">
        <w:smartTagPr>
          <w:attr w:name="ProductID" w:val="la LOMCE"/>
        </w:smartTagPr>
        <w:r w:rsidR="00762E78" w:rsidRPr="00DF7DFD">
          <w:rPr>
            <w:sz w:val="28"/>
            <w:szCs w:val="28"/>
          </w:rPr>
          <w:t>la LOMCE</w:t>
        </w:r>
      </w:smartTag>
      <w:r w:rsidR="00762E78" w:rsidRPr="00DF7DFD">
        <w:rPr>
          <w:sz w:val="28"/>
          <w:szCs w:val="28"/>
        </w:rPr>
        <w:t xml:space="preserve"> tampoco se imparte educación sexual. </w:t>
      </w:r>
    </w:p>
    <w:p w:rsidR="00762E78" w:rsidRPr="00DF7DFD" w:rsidRDefault="00762E78" w:rsidP="00762E78">
      <w:pPr>
        <w:pStyle w:val="Default"/>
        <w:rPr>
          <w:sz w:val="28"/>
          <w:szCs w:val="28"/>
        </w:rPr>
      </w:pPr>
    </w:p>
    <w:p w:rsidR="00762E78" w:rsidRPr="00DF7DFD" w:rsidRDefault="00762E78" w:rsidP="00DF7DFD">
      <w:pPr>
        <w:pStyle w:val="Default"/>
        <w:ind w:right="-496"/>
        <w:jc w:val="both"/>
        <w:rPr>
          <w:sz w:val="28"/>
          <w:szCs w:val="28"/>
        </w:rPr>
      </w:pPr>
      <w:r w:rsidRPr="00DF7DFD">
        <w:rPr>
          <w:b/>
          <w:bCs/>
          <w:sz w:val="28"/>
          <w:szCs w:val="28"/>
        </w:rPr>
        <w:t xml:space="preserve">8. Que los medios de comunicación visibilicen las diferentes violencias machistas, sin sensacionalismo morboso ni lenguaje o imágenes sexistas. </w:t>
      </w:r>
    </w:p>
    <w:p w:rsidR="00762E78" w:rsidRPr="00DF7DFD" w:rsidRDefault="00762E78" w:rsidP="00762E78">
      <w:pPr>
        <w:pStyle w:val="Default"/>
        <w:rPr>
          <w:sz w:val="28"/>
          <w:szCs w:val="28"/>
        </w:rPr>
      </w:pPr>
    </w:p>
    <w:p w:rsidR="00762E78" w:rsidRPr="00DF7DFD" w:rsidRDefault="00762E78" w:rsidP="00DF7DFD">
      <w:pPr>
        <w:pStyle w:val="Default"/>
        <w:ind w:right="-496"/>
        <w:jc w:val="both"/>
        <w:rPr>
          <w:sz w:val="28"/>
          <w:szCs w:val="28"/>
        </w:rPr>
      </w:pPr>
      <w:r w:rsidRPr="00DF7DFD">
        <w:rPr>
          <w:b/>
          <w:color w:val="auto"/>
          <w:sz w:val="28"/>
          <w:szCs w:val="28"/>
        </w:rPr>
        <w:t xml:space="preserve">9. </w:t>
      </w:r>
      <w:r w:rsidRPr="00DF7DFD">
        <w:rPr>
          <w:b/>
          <w:bCs/>
          <w:color w:val="auto"/>
          <w:sz w:val="28"/>
          <w:szCs w:val="28"/>
        </w:rPr>
        <w:t>Eliminación de la custodia compartida impuesta. Supresión del régimen de visitas</w:t>
      </w:r>
      <w:r w:rsidRPr="00DF7DFD">
        <w:rPr>
          <w:b/>
          <w:bCs/>
          <w:sz w:val="28"/>
          <w:szCs w:val="28"/>
        </w:rPr>
        <w:t xml:space="preserve"> </w:t>
      </w:r>
      <w:r w:rsidR="00DF7DFD" w:rsidRPr="00DF7DFD">
        <w:rPr>
          <w:b/>
          <w:bCs/>
          <w:sz w:val="28"/>
          <w:szCs w:val="28"/>
        </w:rPr>
        <w:t xml:space="preserve"> </w:t>
      </w:r>
      <w:r w:rsidRPr="00DF7DFD">
        <w:rPr>
          <w:b/>
          <w:bCs/>
          <w:sz w:val="28"/>
          <w:szCs w:val="28"/>
        </w:rPr>
        <w:t>y</w:t>
      </w:r>
      <w:r w:rsidR="00DF7DFD" w:rsidRPr="00DF7DFD">
        <w:rPr>
          <w:b/>
          <w:bCs/>
          <w:sz w:val="28"/>
          <w:szCs w:val="28"/>
        </w:rPr>
        <w:t xml:space="preserve"> </w:t>
      </w:r>
      <w:r w:rsidRPr="00DF7DFD">
        <w:rPr>
          <w:b/>
          <w:bCs/>
          <w:sz w:val="28"/>
          <w:szCs w:val="28"/>
        </w:rPr>
        <w:t xml:space="preserve"> de la patria potestad sobre menores a los maltratadores condenados. </w:t>
      </w:r>
    </w:p>
    <w:p w:rsidR="00762E78" w:rsidRPr="00DF7DFD" w:rsidRDefault="00762E78" w:rsidP="00762E78">
      <w:pPr>
        <w:pStyle w:val="Default"/>
        <w:rPr>
          <w:sz w:val="28"/>
          <w:szCs w:val="28"/>
        </w:rPr>
      </w:pPr>
    </w:p>
    <w:p w:rsidR="00762E78" w:rsidRPr="00DF7DFD" w:rsidRDefault="00762E78" w:rsidP="00DF7DFD">
      <w:pPr>
        <w:pStyle w:val="Default"/>
        <w:ind w:right="-496"/>
        <w:jc w:val="both"/>
        <w:rPr>
          <w:sz w:val="28"/>
          <w:szCs w:val="28"/>
        </w:rPr>
      </w:pPr>
      <w:r w:rsidRPr="00DF7DFD">
        <w:rPr>
          <w:sz w:val="28"/>
          <w:szCs w:val="28"/>
        </w:rPr>
        <w:t xml:space="preserve">La guarda y custodia compartida de los hijos e hijas ha pasado del 10,5 % en 2010 al 24,6 %  en 2015, y crecen las que son judicialmente impuestas, sobre todo en Aragón y </w:t>
      </w:r>
      <w:smartTag w:uri="urn:schemas-microsoft-com:office:smarttags" w:element="PersonName">
        <w:smartTagPr>
          <w:attr w:name="ProductID" w:val="la Comunidad Valenciana"/>
        </w:smartTagPr>
        <w:r w:rsidRPr="00DF7DFD">
          <w:rPr>
            <w:sz w:val="28"/>
            <w:szCs w:val="28"/>
          </w:rPr>
          <w:t>la Comunidad Valenciana</w:t>
        </w:r>
      </w:smartTag>
      <w:r w:rsidRPr="00DF7DFD">
        <w:rPr>
          <w:sz w:val="28"/>
          <w:szCs w:val="28"/>
        </w:rPr>
        <w:t xml:space="preserve">, </w:t>
      </w:r>
      <w:r w:rsidR="00C618E1">
        <w:rPr>
          <w:sz w:val="28"/>
          <w:szCs w:val="28"/>
        </w:rPr>
        <w:t>donde</w:t>
      </w:r>
      <w:r w:rsidRPr="00DF7DFD">
        <w:rPr>
          <w:sz w:val="28"/>
          <w:szCs w:val="28"/>
        </w:rPr>
        <w:t xml:space="preserve">  aproba</w:t>
      </w:r>
      <w:r w:rsidR="00C618E1">
        <w:rPr>
          <w:sz w:val="28"/>
          <w:szCs w:val="28"/>
        </w:rPr>
        <w:t>ron</w:t>
      </w:r>
      <w:r w:rsidRPr="00DF7DFD">
        <w:rPr>
          <w:sz w:val="28"/>
          <w:szCs w:val="28"/>
        </w:rPr>
        <w:t xml:space="preserve"> leyes que la imponen en los divorcios sin acuerdo entre los progenitores. </w:t>
      </w:r>
      <w:r w:rsidR="00C618E1">
        <w:rPr>
          <w:sz w:val="28"/>
          <w:szCs w:val="28"/>
        </w:rPr>
        <w:t>Pre</w:t>
      </w:r>
      <w:r w:rsidRPr="00DF7DFD">
        <w:rPr>
          <w:sz w:val="28"/>
          <w:szCs w:val="28"/>
        </w:rPr>
        <w:t>valec</w:t>
      </w:r>
      <w:r w:rsidR="00C618E1">
        <w:rPr>
          <w:sz w:val="28"/>
          <w:szCs w:val="28"/>
        </w:rPr>
        <w:t>i</w:t>
      </w:r>
      <w:r w:rsidRPr="00DF7DFD">
        <w:rPr>
          <w:sz w:val="28"/>
          <w:szCs w:val="28"/>
        </w:rPr>
        <w:t>en</w:t>
      </w:r>
      <w:r w:rsidR="00C618E1">
        <w:rPr>
          <w:sz w:val="28"/>
          <w:szCs w:val="28"/>
        </w:rPr>
        <w:t xml:space="preserve">do </w:t>
      </w:r>
      <w:r w:rsidRPr="00DF7DFD">
        <w:rPr>
          <w:sz w:val="28"/>
          <w:szCs w:val="28"/>
        </w:rPr>
        <w:t>intereses económicos para no otorgar el domicilio familiar o no pagar pensiones</w:t>
      </w:r>
      <w:r w:rsidR="00C618E1">
        <w:rPr>
          <w:sz w:val="28"/>
          <w:szCs w:val="28"/>
        </w:rPr>
        <w:t xml:space="preserve"> alimenticias</w:t>
      </w:r>
      <w:r w:rsidRPr="00DF7DFD">
        <w:rPr>
          <w:sz w:val="28"/>
          <w:szCs w:val="28"/>
        </w:rPr>
        <w:t xml:space="preserve">. Las consecuencias representan, en muchos casos, una forma de violencia hacia las mujeres, y graves perjuicios a los menores. </w:t>
      </w:r>
    </w:p>
    <w:p w:rsidR="00DF7DFD" w:rsidRPr="00DF7DFD" w:rsidRDefault="00DF7DFD" w:rsidP="00DF7DFD">
      <w:pPr>
        <w:pStyle w:val="Default"/>
        <w:jc w:val="both"/>
        <w:rPr>
          <w:sz w:val="28"/>
          <w:szCs w:val="28"/>
        </w:rPr>
      </w:pPr>
      <w:bookmarkStart w:id="0" w:name="_GoBack"/>
      <w:bookmarkEnd w:id="0"/>
    </w:p>
    <w:p w:rsidR="00DF7DFD" w:rsidRPr="00DF7DFD" w:rsidRDefault="00DF7DFD" w:rsidP="00DF7DFD">
      <w:pPr>
        <w:pStyle w:val="Default"/>
        <w:ind w:right="-496"/>
        <w:jc w:val="both"/>
        <w:rPr>
          <w:sz w:val="28"/>
          <w:szCs w:val="28"/>
        </w:rPr>
      </w:pPr>
      <w:r w:rsidRPr="00DF7DFD">
        <w:rPr>
          <w:sz w:val="28"/>
          <w:szCs w:val="28"/>
        </w:rPr>
        <w:t xml:space="preserve">Por todo ello, un año después, seguimos manifestándonos por los mismos objetivos y exigiendo al nuevo gobierno que las violencias contra las mujeres, sea una cuestión de estado.   </w:t>
      </w:r>
    </w:p>
    <w:p w:rsidR="00DF7DFD" w:rsidRPr="00DF7DFD" w:rsidRDefault="00DF7DFD" w:rsidP="00DF7DFD">
      <w:pPr>
        <w:pStyle w:val="Default"/>
        <w:ind w:right="-496"/>
        <w:jc w:val="both"/>
        <w:rPr>
          <w:sz w:val="28"/>
          <w:szCs w:val="28"/>
        </w:rPr>
      </w:pPr>
    </w:p>
    <w:p w:rsidR="00DF7DFD" w:rsidRPr="00DF7DFD" w:rsidRDefault="00DF7DFD" w:rsidP="00DF7DFD">
      <w:pPr>
        <w:pStyle w:val="Default"/>
        <w:ind w:right="-496"/>
        <w:jc w:val="both"/>
        <w:rPr>
          <w:sz w:val="28"/>
          <w:szCs w:val="28"/>
        </w:rPr>
      </w:pPr>
    </w:p>
    <w:p w:rsidR="00DF7DFD" w:rsidRPr="00DF7DFD" w:rsidRDefault="00DF7DFD" w:rsidP="00DF7DFD">
      <w:pPr>
        <w:pStyle w:val="Default"/>
        <w:ind w:right="-496"/>
        <w:jc w:val="both"/>
        <w:rPr>
          <w:sz w:val="28"/>
          <w:szCs w:val="28"/>
        </w:rPr>
      </w:pPr>
      <w:r w:rsidRPr="00DF7DFD">
        <w:rPr>
          <w:sz w:val="28"/>
          <w:szCs w:val="28"/>
        </w:rPr>
        <w:lastRenderedPageBreak/>
        <w:t>Málaga 7 de noviembre de 2016</w:t>
      </w:r>
    </w:p>
    <w:p w:rsidR="00762E78" w:rsidRPr="00DF7DFD" w:rsidRDefault="00762E78" w:rsidP="00CF7BAD">
      <w:pPr>
        <w:pStyle w:val="NoSpacing"/>
        <w:jc w:val="both"/>
        <w:rPr>
          <w:rFonts w:ascii="Arial" w:hAnsi="Arial" w:cs="Arial"/>
          <w:sz w:val="28"/>
          <w:szCs w:val="28"/>
        </w:rPr>
      </w:pPr>
    </w:p>
    <w:sectPr w:rsidR="00762E78" w:rsidRPr="00DF7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C74CC"/>
    <w:multiLevelType w:val="hybridMultilevel"/>
    <w:tmpl w:val="ED821926"/>
    <w:lvl w:ilvl="0" w:tplc="0C0A000F">
      <w:start w:val="1"/>
      <w:numFmt w:val="decimal"/>
      <w:lvlText w:val="%1."/>
      <w:lvlJc w:val="left"/>
      <w:pPr>
        <w:ind w:left="36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A43"/>
    <w:rsid w:val="00097EB3"/>
    <w:rsid w:val="00183155"/>
    <w:rsid w:val="0022547C"/>
    <w:rsid w:val="002720CD"/>
    <w:rsid w:val="004D1541"/>
    <w:rsid w:val="00650FA2"/>
    <w:rsid w:val="00762E78"/>
    <w:rsid w:val="00AF750E"/>
    <w:rsid w:val="00BD3DE5"/>
    <w:rsid w:val="00C618E1"/>
    <w:rsid w:val="00CA582B"/>
    <w:rsid w:val="00CF7BAD"/>
    <w:rsid w:val="00D34E46"/>
    <w:rsid w:val="00DF7DFD"/>
    <w:rsid w:val="00E50A43"/>
    <w:rsid w:val="00FF4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EEC88B2-C533-4FDF-A5CA-D00FD1EC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NoSpacing">
    <w:name w:val="No Spacing"/>
    <w:rsid w:val="00E50A43"/>
    <w:rPr>
      <w:rFonts w:ascii="Calibri" w:hAnsi="Calibri"/>
      <w:sz w:val="22"/>
      <w:szCs w:val="22"/>
      <w:lang w:eastAsia="en-US"/>
    </w:rPr>
  </w:style>
  <w:style w:type="paragraph" w:customStyle="1" w:styleId="Default">
    <w:name w:val="Default"/>
    <w:rsid w:val="00CA58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4172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7N 2016, CONTRA LAS VIOLENCIAS MACHISTAS</vt:lpstr>
    </vt:vector>
  </TitlesOfParts>
  <Company>CCOOA</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7N 2016, CONTRA LAS VIOLENCIAS MACHISTAS</dc:title>
  <dc:subject/>
  <dc:creator>Carmen</dc:creator>
  <cp:keywords/>
  <cp:lastModifiedBy>Sagrario Nieto Vera</cp:lastModifiedBy>
  <cp:revision>2</cp:revision>
  <dcterms:created xsi:type="dcterms:W3CDTF">2016-11-07T08:09:00Z</dcterms:created>
  <dcterms:modified xsi:type="dcterms:W3CDTF">2016-11-07T08:09:00Z</dcterms:modified>
</cp:coreProperties>
</file>